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49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992"/>
      </w:tblGrid>
      <w:tr>
        <w:trPr/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4879" w:type="dxa"/>
              <w:jc w:val="left"/>
              <w:tblInd w:w="97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9067"/>
              <w:gridCol w:w="5811"/>
            </w:tblGrid>
            <w:tr>
              <w:trPr/>
              <w:tc>
                <w:tcPr>
                  <w:tcW w:w="90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right"/>
                    <w:rPr>
                      <w:rFonts w:ascii="Times New Roman" w:hAnsi="Times New Roman" w:eastAsia="Times New Roman" w:cs="Times New Roman"/>
                      <w:kern w:val="0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4"/>
                      <w:szCs w:val="24"/>
                      <w:lang w:val="ru-RU" w:eastAsia="ru-RU" w:bidi="ar-SA"/>
                    </w:rPr>
                    <w:t>ПРИЛОЖЕНИЕ № 2</w:t>
                  </w:r>
                  <w:r>
                    <w:rPr>
                      <w:rFonts w:eastAsia="Times New Roman" w:cs="Times New Roman"/>
                      <w:color w:val="auto"/>
                      <w:kern w:val="0"/>
                      <w:sz w:val="24"/>
                      <w:szCs w:val="24"/>
                      <w:lang w:val="ru-RU" w:eastAsia="ru-RU" w:bidi="ar-SA"/>
                    </w:rPr>
                    <w:t>1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4"/>
                      <w:szCs w:val="24"/>
                      <w:lang w:val="ru-RU" w:eastAsia="ru-RU" w:bidi="ar-SA"/>
                    </w:rPr>
                    <w:t>к решению Совета  муниципального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4"/>
                      <w:szCs w:val="24"/>
                      <w:lang w:val="ru-RU" w:eastAsia="ru-RU" w:bidi="ar-SA"/>
                    </w:rPr>
                    <w:t>образования Северский район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center"/>
                    <w:rPr>
                      <w:rFonts w:ascii="Times New Roman" w:hAnsi="Times New Roman" w:eastAsia="Times New Roman" w:cs="Times New Roman"/>
                      <w:kern w:val="0"/>
                      <w:sz w:val="24"/>
                      <w:szCs w:val="24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4"/>
                      <w:szCs w:val="24"/>
                      <w:lang w:val="ru-RU" w:eastAsia="ru-RU" w:bidi="ar-SA"/>
                    </w:rPr>
                    <w:t xml:space="preserve">от  </w:t>
                  </w:r>
                  <w:r>
                    <w:rPr>
                      <w:rFonts w:eastAsia="Times New Roman" w:cs="Times New Roman"/>
                      <w:color w:val="auto"/>
                      <w:kern w:val="0"/>
                      <w:sz w:val="24"/>
                      <w:szCs w:val="24"/>
                      <w:lang w:val="ru-RU" w:eastAsia="ru-RU" w:bidi="ar-SA"/>
                    </w:rPr>
                    <w:t xml:space="preserve">22 декабря 2022 года </w:t>
                  </w:r>
                  <w:r>
                    <w:rPr>
                      <w:rFonts w:eastAsia="Times New Roman" w:cs="Times New Roman"/>
                      <w:kern w:val="0"/>
                      <w:sz w:val="24"/>
                      <w:szCs w:val="24"/>
                      <w:lang w:val="ru-RU" w:eastAsia="ru-RU" w:bidi="ar-SA"/>
                    </w:rPr>
                    <w:t xml:space="preserve"> № </w:t>
                  </w:r>
                  <w:r>
                    <w:rPr>
                      <w:rFonts w:eastAsia="Times New Roman" w:cs="Times New Roman"/>
                      <w:color w:val="auto"/>
                      <w:kern w:val="0"/>
                      <w:sz w:val="24"/>
                      <w:szCs w:val="24"/>
                      <w:lang w:val="ru-RU" w:eastAsia="ru-RU" w:bidi="ar-SA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kern w:val="0"/>
                      <w:sz w:val="24"/>
                      <w:szCs w:val="24"/>
                      <w:lang w:val="ru-RU" w:eastAsia="ru-RU" w:bidi="ar-SA"/>
                    </w:rPr>
                    <w:t>296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kern w:val="0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Программа  муниципальных  гарантий муниципального  образования Северский район 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в иностранной валюте на 2023 год  и плановый период 2024 и 2025 годов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Раздел 1. Перечень подлежащих предоставлению муниципальных гарантий муниципального образования Северский район на 2023 год и в плановом периоде 2024 и 2025 годов</w:t>
      </w:r>
    </w:p>
    <w:p>
      <w:pPr>
        <w:pStyle w:val="Normal"/>
        <w:ind w:firstLine="708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4940" w:type="dxa"/>
        <w:jc w:val="left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00"/>
        <w:gridCol w:w="1890"/>
        <w:gridCol w:w="1711"/>
        <w:gridCol w:w="959"/>
        <w:gridCol w:w="960"/>
        <w:gridCol w:w="961"/>
        <w:gridCol w:w="1875"/>
        <w:gridCol w:w="4885"/>
        <w:gridCol w:w="1097"/>
      </w:tblGrid>
      <w:tr>
        <w:trPr>
          <w:trHeight w:val="510" w:hRule="exact"/>
          <w:cantSplit w:val="true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№ </w:t>
            </w:r>
            <w:r>
              <w:rPr>
                <w:sz w:val="21"/>
                <w:szCs w:val="21"/>
              </w:rPr>
              <w:t>п/п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Направление (цель)</w:t>
            </w:r>
          </w:p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гарантирования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Категории</w:t>
            </w:r>
          </w:p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принципалов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Объем гарантий, тыс. рублей</w:t>
            </w:r>
          </w:p>
        </w:tc>
        <w:tc>
          <w:tcPr>
            <w:tcW w:w="7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Условия предоставления гарантий</w:t>
            </w:r>
          </w:p>
        </w:tc>
      </w:tr>
      <w:tr>
        <w:trPr>
          <w:cantSplit w:val="true"/>
        </w:trPr>
        <w:tc>
          <w:tcPr>
            <w:tcW w:w="6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57" w:right="-57" w:hanging="0"/>
              <w:jc w:val="center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2023 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57" w:right="-57" w:hanging="0"/>
              <w:jc w:val="center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2024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57" w:right="-57" w:hanging="0"/>
              <w:jc w:val="center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2025 год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57" w:right="-4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наличие права</w:t>
            </w:r>
          </w:p>
          <w:p>
            <w:pPr>
              <w:pStyle w:val="Normal"/>
              <w:widowControl w:val="false"/>
              <w:ind w:left="-57" w:right="-40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регрессного требования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right="-74" w:hanging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Предоставление обеспечения исполнения обязательств принципала по удовлетворению регрессного требования гаранта к принципалу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условия</w:t>
            </w:r>
          </w:p>
        </w:tc>
      </w:tr>
      <w:tr>
        <w:trPr>
          <w:cantSplit w:val="true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116" w:right="-136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116" w:right="-136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>
        <w:trPr>
          <w:cantSplit w:val="true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ind w:right="-57" w:hanging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ind w:left="-57" w:right="-57" w:hanging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ind w:left="-57" w:right="-57" w:hanging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ind w:left="-57" w:right="-57" w:hanging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ind w:left="-57" w:right="-57" w:hanging="0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––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Раздел 2.</w:t>
        <w:tab/>
        <w:t>Общий объем бюджетных ассигнований, предусмотренных на исполнение муниципальных гарантий  муниципального образования Северский район по возможным гарантийным случаям в 2023 году  и в плановом периоде 2024 и 2025 годов</w:t>
      </w:r>
    </w:p>
    <w:p>
      <w:pPr>
        <w:pStyle w:val="Normal"/>
        <w:ind w:left="1260" w:hanging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910" w:type="dxa"/>
        <w:jc w:val="left"/>
        <w:tblInd w:w="1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259"/>
        <w:gridCol w:w="2265"/>
        <w:gridCol w:w="2579"/>
        <w:gridCol w:w="2806"/>
      </w:tblGrid>
      <w:tr>
        <w:trPr>
          <w:trHeight w:val="332" w:hRule="exact"/>
          <w:cantSplit w:val="true"/>
        </w:trPr>
        <w:tc>
          <w:tcPr>
            <w:tcW w:w="7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ind w:left="-4" w:right="-82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ассигнования на исполнение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 гарантий муниципального образования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Северский район по возможным гарантийным случаям</w:t>
            </w:r>
          </w:p>
        </w:tc>
        <w:tc>
          <w:tcPr>
            <w:tcW w:w="7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Объем, тыс. рублей</w:t>
            </w:r>
          </w:p>
        </w:tc>
      </w:tr>
      <w:tr>
        <w:trPr>
          <w:cantSplit w:val="true"/>
        </w:trPr>
        <w:tc>
          <w:tcPr>
            <w:tcW w:w="7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>
        <w:trPr>
          <w:cantSplit w:val="true"/>
        </w:trPr>
        <w:tc>
          <w:tcPr>
            <w:tcW w:w="7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24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источников финансирования местного бюджета, всего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24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240" w:after="0"/>
              <w:ind w:left="-148" w:right="-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24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>
      <w:pPr>
        <w:pStyle w:val="Normal"/>
        <w:jc w:val="right"/>
        <w:rPr/>
      </w:pPr>
      <w:r>
        <w:rPr/>
        <w:t xml:space="preserve">   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0" w:right="0" w:hanging="709"/>
        <w:rPr>
          <w:rFonts w:eastAsia="Times New Roman" w:cs="Times New Roman"/>
          <w:color w:val="auto"/>
          <w:sz w:val="24"/>
          <w:szCs w:val="24"/>
          <w:lang w:val="ru-RU" w:eastAsia="zh-CN" w:bidi="ar-SA"/>
        </w:rPr>
      </w:pPr>
      <w:r>
        <w:rPr/>
        <w:t xml:space="preserve">            </w:t>
      </w:r>
    </w:p>
    <w:sectPr>
      <w:type w:val="nextPage"/>
      <w:pgSz w:orient="landscape" w:w="16838" w:h="11906"/>
      <w:pgMar w:left="1134" w:right="1134" w:gutter="0" w:header="0" w:top="170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77b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977b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LibreOffice/7.5.3.2$Windows_x86 LibreOffice_project/9f56dff12ba03b9acd7730a5a481eea045e468f3</Application>
  <AppVersion>15.0000</AppVersion>
  <Pages>1</Pages>
  <Words>169</Words>
  <Characters>1079</Characters>
  <CharactersWithSpaces>1231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2020-01-21T12:51:00Z</dcterms:created>
  <dc:creator>SarkisovaMG</dc:creator>
  <dc:description/>
  <dc:language>ru-RU</dc:language>
  <cp:lastModifiedBy/>
  <cp:lastPrinted>2020-11-15T14:18:15Z</cp:lastPrinted>
  <dcterms:modified xsi:type="dcterms:W3CDTF">2023-09-04T10:22:04Z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